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4653" w:rsidRPr="00830D98" w:rsidRDefault="00830D98">
      <w:pPr>
        <w:adjustRightInd/>
        <w:spacing w:line="354" w:lineRule="exact"/>
        <w:rPr>
          <w:rFonts w:ascii="ＭＳ 明朝" w:cs="Times New Roman"/>
          <w:spacing w:val="4"/>
        </w:rPr>
      </w:pPr>
      <w:r>
        <w:rPr>
          <w:noProof/>
        </w:rPr>
        <w:drawing>
          <wp:anchor distT="0" distB="0" distL="114300" distR="114300" simplePos="0" relativeHeight="251660288" behindDoc="0" locked="0" layoutInCell="1" allowOverlap="1" wp14:anchorId="112C9005" wp14:editId="759DBB7F">
            <wp:simplePos x="0" y="0"/>
            <wp:positionH relativeFrom="column">
              <wp:posOffset>5213985</wp:posOffset>
            </wp:positionH>
            <wp:positionV relativeFrom="paragraph">
              <wp:posOffset>60960</wp:posOffset>
            </wp:positionV>
            <wp:extent cx="866775" cy="361950"/>
            <wp:effectExtent l="0" t="0" r="9525" b="0"/>
            <wp:wrapSquare wrapText="bothSides"/>
            <wp:docPr id="5" name="図 5"/>
            <wp:cNvGraphicFramePr/>
            <a:graphic xmlns:a="http://schemas.openxmlformats.org/drawingml/2006/main">
              <a:graphicData uri="http://schemas.openxmlformats.org/drawingml/2006/picture">
                <pic:pic xmlns:pic="http://schemas.openxmlformats.org/drawingml/2006/picture">
                  <pic:nvPicPr>
                    <pic:cNvPr id="5" name="図 5"/>
                    <pic:cNvPicPr/>
                  </pic:nvPicPr>
                  <pic:blipFill>
                    <a:blip r:embed="rId7">
                      <a:extLst>
                        <a:ext uri="{28A0092B-C50C-407E-A947-70E740481C1C}">
                          <a14:useLocalDpi xmlns:a14="http://schemas.microsoft.com/office/drawing/2010/main" val="0"/>
                        </a:ext>
                      </a:extLst>
                    </a:blip>
                    <a:stretch>
                      <a:fillRect/>
                    </a:stretch>
                  </pic:blipFill>
                  <pic:spPr>
                    <a:xfrm>
                      <a:off x="0" y="0"/>
                      <a:ext cx="866775" cy="361950"/>
                    </a:xfrm>
                    <a:prstGeom prst="rect">
                      <a:avLst/>
                    </a:prstGeom>
                  </pic:spPr>
                </pic:pic>
              </a:graphicData>
            </a:graphic>
            <wp14:sizeRelH relativeFrom="page">
              <wp14:pctWidth>0</wp14:pctWidth>
            </wp14:sizeRelH>
            <wp14:sizeRelV relativeFrom="page">
              <wp14:pctHeight>0</wp14:pctHeight>
            </wp14:sizeRelV>
          </wp:anchor>
        </w:drawing>
      </w:r>
      <w:r w:rsidR="006D4653">
        <w:rPr>
          <w:rFonts w:ascii="HG丸ｺﾞｼｯｸM-PRO" w:hAnsi="HG丸ｺﾞｼｯｸM-PRO" w:cs="HG丸ｺﾞｼｯｸM-PRO"/>
          <w:spacing w:val="2"/>
          <w:sz w:val="24"/>
          <w:szCs w:val="24"/>
        </w:rPr>
        <w:t>3</w:t>
      </w:r>
      <w:r w:rsidR="006D4653">
        <w:rPr>
          <w:rFonts w:ascii="ＭＳ 明朝" w:eastAsia="HG丸ｺﾞｼｯｸM-PRO" w:cs="HG丸ｺﾞｼｯｸM-PRO" w:hint="eastAsia"/>
          <w:sz w:val="24"/>
          <w:szCs w:val="24"/>
        </w:rPr>
        <w:t>学年第</w:t>
      </w:r>
      <w:r w:rsidR="006D4653">
        <w:rPr>
          <w:rFonts w:ascii="HG丸ｺﾞｼｯｸM-PRO" w:hAnsi="HG丸ｺﾞｼｯｸM-PRO" w:cs="HG丸ｺﾞｼｯｸM-PRO"/>
          <w:spacing w:val="2"/>
          <w:sz w:val="24"/>
          <w:szCs w:val="24"/>
        </w:rPr>
        <w:t>3</w:t>
      </w:r>
      <w:r w:rsidR="006D4653">
        <w:rPr>
          <w:rFonts w:ascii="ＭＳ 明朝" w:eastAsia="HG丸ｺﾞｼｯｸM-PRO" w:cs="HG丸ｺﾞｼｯｸM-PRO" w:hint="eastAsia"/>
          <w:sz w:val="24"/>
          <w:szCs w:val="24"/>
        </w:rPr>
        <w:t>時　「Ｍｙ２４ｈｏｕｒｓ」支援プラン　自己管理</w:t>
      </w:r>
    </w:p>
    <w:p w:rsidR="006D4653" w:rsidRDefault="006D4653">
      <w:pPr>
        <w:adjustRightInd/>
        <w:rPr>
          <w:rFonts w:ascii="ＭＳ 明朝" w:cs="Times New Roman"/>
          <w:spacing w:val="4"/>
        </w:rPr>
      </w:pPr>
      <w:r>
        <w:rPr>
          <w:rFonts w:hint="eastAsia"/>
        </w:rPr>
        <w:t>【エクササイズ（ＥＸ）＆準備物】</w:t>
      </w:r>
      <w:bookmarkStart w:id="0" w:name="_GoBack"/>
      <w:bookmarkEnd w:id="0"/>
    </w:p>
    <w:p w:rsidR="006D4653" w:rsidRDefault="006D4653">
      <w:pPr>
        <w:adjustRightInd/>
        <w:rPr>
          <w:rFonts w:ascii="ＭＳ 明朝" w:cs="Times New Roman"/>
          <w:spacing w:val="4"/>
        </w:rPr>
      </w:pPr>
      <w:r>
        <w:rPr>
          <w:rFonts w:hint="eastAsia"/>
        </w:rPr>
        <w:t xml:space="preserve">　　ウォーミングアップ『どうすればいいの？』</w:t>
      </w:r>
      <w:r>
        <w:rPr>
          <w:rFonts w:cs="Times New Roman"/>
        </w:rPr>
        <w:t xml:space="preserve"> </w:t>
      </w:r>
      <w:r>
        <w:rPr>
          <w:rFonts w:hint="eastAsia"/>
        </w:rPr>
        <w:t>：状況フリップ</w:t>
      </w:r>
    </w:p>
    <w:p w:rsidR="006D4653" w:rsidRDefault="006D4653">
      <w:pPr>
        <w:adjustRightInd/>
        <w:rPr>
          <w:rFonts w:ascii="ＭＳ 明朝" w:cs="Times New Roman"/>
          <w:spacing w:val="4"/>
        </w:rPr>
      </w:pPr>
      <w:r>
        <w:rPr>
          <w:rFonts w:hint="eastAsia"/>
        </w:rPr>
        <w:t xml:space="preserve">　　メインＥＸ『Ｍｙ２４ｈｏｕｒｓ』</w:t>
      </w:r>
      <w:r>
        <w:rPr>
          <w:rFonts w:cs="Times New Roman"/>
        </w:rPr>
        <w:t xml:space="preserve"> </w:t>
      </w:r>
      <w:r>
        <w:rPr>
          <w:rFonts w:hint="eastAsia"/>
        </w:rPr>
        <w:t xml:space="preserve">　　</w:t>
      </w:r>
      <w:r>
        <w:rPr>
          <w:rFonts w:cs="Times New Roman"/>
        </w:rPr>
        <w:t xml:space="preserve">  </w:t>
      </w:r>
      <w:r>
        <w:rPr>
          <w:rFonts w:hint="eastAsia"/>
        </w:rPr>
        <w:t xml:space="preserve">　：人物辞典を作ろうワークシート（全員）</w:t>
      </w:r>
    </w:p>
    <w:p w:rsidR="006D4653" w:rsidRDefault="006D4653">
      <w:pPr>
        <w:adjustRightInd/>
        <w:rPr>
          <w:rFonts w:ascii="ＭＳ 明朝" w:cs="Times New Roman"/>
          <w:spacing w:val="4"/>
        </w:rPr>
      </w:pPr>
      <w:r>
        <w:rPr>
          <w:rFonts w:cs="Times New Roman"/>
        </w:rPr>
        <w:t xml:space="preserve">                                               </w:t>
      </w:r>
      <w:r>
        <w:rPr>
          <w:rFonts w:hint="eastAsia"/>
        </w:rPr>
        <w:t>Ｍｙ２４ｈｏｕｒｓワークシート（全員）</w:t>
      </w:r>
    </w:p>
    <w:p w:rsidR="006D4653" w:rsidRDefault="006D4653">
      <w:pPr>
        <w:adjustRightInd/>
        <w:rPr>
          <w:rFonts w:ascii="ＭＳ 明朝" w:cs="Times New Roman"/>
          <w:spacing w:val="4"/>
        </w:rPr>
      </w:pPr>
      <w:r>
        <w:rPr>
          <w:rFonts w:hint="eastAsia"/>
        </w:rPr>
        <w:t>【ねらい】</w:t>
      </w:r>
    </w:p>
    <w:p w:rsidR="006D4653" w:rsidRDefault="006D4653">
      <w:pPr>
        <w:adjustRightInd/>
        <w:rPr>
          <w:rFonts w:ascii="ＭＳ 明朝" w:cs="Times New Roman"/>
          <w:spacing w:val="4"/>
        </w:rPr>
      </w:pPr>
      <w:r>
        <w:rPr>
          <w:rFonts w:hint="eastAsia"/>
        </w:rPr>
        <w:t xml:space="preserve">　日々、私たちは「～したい」「～になりたい」と感じていることを夢や目標という言葉であらわしている。夢や目標を持つということ自体大切なことなのであるが、それを現実のものにしていくために、日々の「行動」や「習慣」というものに焦点をあてていく。次時の「自分の成長時間」へつながっていくための土台づくりである。</w:t>
      </w:r>
    </w:p>
    <w:p w:rsidR="006D4653" w:rsidRDefault="006D4653">
      <w:pPr>
        <w:adjustRightInd/>
        <w:rPr>
          <w:rFonts w:ascii="ＭＳ 明朝" w:cs="Times New Roman"/>
          <w:spacing w:val="4"/>
        </w:rPr>
      </w:pPr>
    </w:p>
    <w:p w:rsidR="006D4653" w:rsidRDefault="006D4653">
      <w:pPr>
        <w:adjustRightInd/>
        <w:rPr>
          <w:rFonts w:ascii="ＭＳ 明朝" w:cs="Times New Roman"/>
          <w:spacing w:val="4"/>
        </w:rPr>
      </w:pPr>
      <w:r>
        <w:rPr>
          <w:rFonts w:hint="eastAsia"/>
        </w:rPr>
        <w:t>【概要】</w:t>
      </w:r>
    </w:p>
    <w:p w:rsidR="006D4653" w:rsidRDefault="006D4653">
      <w:pPr>
        <w:adjustRightInd/>
        <w:rPr>
          <w:rFonts w:ascii="ＭＳ 明朝" w:cs="Times New Roman"/>
          <w:spacing w:val="4"/>
        </w:rPr>
      </w:pPr>
      <w:r>
        <w:rPr>
          <w:rFonts w:hint="eastAsia"/>
        </w:rPr>
        <w:t xml:space="preserve">　他者へのアドバイスから始まる。他者に対しては不思議と客観的になれるのが人間である。何人かの登場人物の夢やしたいことに対して「どうすればいいか」を考えることから始まる。次に、「人物辞典を作ろう」というテーマで、自分の将来について考える。自分の半生が人物辞典に載るとしたらどのように書かれたいかという形で考えれば、これも自分を他者として見立てることで、不思議と想像しやすくなるのだ。そして、最後にＭｙ２４ｈｏｕｒｓワークシートで自分自身に迫っていく。他者からの客観的な見方を、無理なく自分自身に導入していく手法である。</w:t>
      </w:r>
    </w:p>
    <w:p w:rsidR="006D4653" w:rsidRDefault="006D4653">
      <w:pPr>
        <w:adjustRightInd/>
        <w:rPr>
          <w:rFonts w:ascii="ＭＳ 明朝" w:cs="Times New Roman"/>
          <w:spacing w:val="4"/>
        </w:rPr>
      </w:pPr>
    </w:p>
    <w:p w:rsidR="006D4653" w:rsidRDefault="006D4653">
      <w:pPr>
        <w:adjustRightInd/>
        <w:rPr>
          <w:rFonts w:ascii="ＭＳ 明朝" w:cs="Times New Roman"/>
          <w:spacing w:val="4"/>
        </w:rPr>
      </w:pPr>
      <w:r>
        <w:rPr>
          <w:rFonts w:hint="eastAsia"/>
        </w:rPr>
        <w:t>【流れ】</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57"/>
        <w:gridCol w:w="6243"/>
        <w:gridCol w:w="2629"/>
      </w:tblGrid>
      <w:tr w:rsidR="006D4653">
        <w:tc>
          <w:tcPr>
            <w:tcW w:w="657"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6D4653">
        <w:tc>
          <w:tcPr>
            <w:tcW w:w="657" w:type="dxa"/>
            <w:tcBorders>
              <w:top w:val="single" w:sz="4" w:space="0" w:color="000000"/>
              <w:left w:val="single" w:sz="4" w:space="0" w:color="000000"/>
              <w:bottom w:val="single" w:sz="4" w:space="0" w:color="000000"/>
              <w:right w:val="single" w:sz="4" w:space="0" w:color="000000"/>
            </w:tcBorders>
          </w:tcPr>
          <w:p w:rsidR="006D4653" w:rsidRDefault="005435E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7216" behindDoc="0" locked="0" layoutInCell="0" allowOverlap="1">
                      <wp:simplePos x="0" y="0"/>
                      <wp:positionH relativeFrom="margin">
                        <wp:posOffset>69850</wp:posOffset>
                      </wp:positionH>
                      <wp:positionV relativeFrom="paragraph">
                        <wp:posOffset>143510</wp:posOffset>
                      </wp:positionV>
                      <wp:extent cx="330200" cy="118364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18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5pt;margin-top:11.3pt;width:26pt;height:93.2pt;z-index:251657216;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sD+sgIAALs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SH&#10;GHHSAkWPdNDoTgwoMNXpO5WA0UMHZnqAbWDZZqq6e1H8UIiLdU34jq6kFH1NSQnR+eame3V1xFEG&#10;ZNt/EiW4IXstLNBQydaUDoqBAB1YejozY0IpYHMy8YBtjAo48v1oMg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" o:allowincell="f" filled="f" stroked="f">
                      <v:textbox style="layout-flow:vertical-ideographic" inset="2mm,2mm,2mm,2mm">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6"/>
                                <w:szCs w:val="16"/>
                              </w:rPr>
                              <w:t>ウォーミングアップ</w:t>
                            </w:r>
                          </w:p>
                        </w:txbxContent>
                      </v:textbox>
                      <w10:wrap anchorx="margin"/>
                    </v:shape>
                  </w:pict>
                </mc:Fallback>
              </mc:AlternateConten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『どうすればいいの？』</w:t>
            </w:r>
          </w:p>
          <w:p w:rsidR="006D4653" w:rsidRDefault="006D4653">
            <w:pPr>
              <w:suppressAutoHyphens/>
              <w:kinsoku w:val="0"/>
              <w:wordWrap w:val="0"/>
              <w:autoSpaceDE w:val="0"/>
              <w:autoSpaceDN w:val="0"/>
              <w:spacing w:line="324" w:lineRule="atLeast"/>
              <w:ind w:left="438" w:hanging="438"/>
              <w:jc w:val="left"/>
              <w:rPr>
                <w:rFonts w:ascii="ＭＳ 明朝" w:cs="Times New Roman"/>
                <w:spacing w:val="4"/>
              </w:rPr>
            </w:pPr>
            <w:r>
              <w:rPr>
                <w:rFonts w:hint="eastAsia"/>
              </w:rPr>
              <w:t xml:space="preserve">　</w:t>
            </w:r>
            <w:r>
              <w:rPr>
                <w:rFonts w:cs="Times New Roman"/>
              </w:rPr>
              <w:t>1</w:t>
            </w:r>
            <w:r>
              <w:rPr>
                <w:rFonts w:ascii="ＭＳ 明朝" w:hAnsi="ＭＳ 明朝"/>
              </w:rPr>
              <w:t>)</w:t>
            </w:r>
            <w:r>
              <w:rPr>
                <w:rFonts w:hint="eastAsia"/>
              </w:rPr>
              <w:t>次の試合では絶対にレギュラーになって試合に出たいサッカー部のＡ</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2</w:t>
            </w:r>
            <w:r>
              <w:rPr>
                <w:rFonts w:ascii="ＭＳ 明朝" w:hAnsi="ＭＳ 明朝"/>
              </w:rPr>
              <w:t>)</w:t>
            </w:r>
            <w:r>
              <w:rPr>
                <w:rFonts w:hint="eastAsia"/>
              </w:rPr>
              <w:t>日本を飛び出し、世界で活躍するジネスマンになりたいＢ</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3</w:t>
            </w:r>
            <w:r>
              <w:rPr>
                <w:rFonts w:ascii="ＭＳ 明朝" w:hAnsi="ＭＳ 明朝"/>
              </w:rPr>
              <w:t>)</w:t>
            </w:r>
            <w:r>
              <w:rPr>
                <w:rFonts w:hint="eastAsia"/>
              </w:rPr>
              <w:t>誰もが美味しいと言ってくれる料理人になりたいＣ</w:t>
            </w:r>
          </w:p>
          <w:p w:rsidR="006D4653" w:rsidRDefault="006D4653">
            <w:pPr>
              <w:suppressAutoHyphens/>
              <w:kinsoku w:val="0"/>
              <w:wordWrap w:val="0"/>
              <w:autoSpaceDE w:val="0"/>
              <w:autoSpaceDN w:val="0"/>
              <w:spacing w:line="324" w:lineRule="atLeast"/>
              <w:ind w:left="438" w:hanging="438"/>
              <w:jc w:val="left"/>
              <w:rPr>
                <w:rFonts w:ascii="ＭＳ 明朝" w:cs="Times New Roman"/>
                <w:spacing w:val="4"/>
              </w:rPr>
            </w:pPr>
            <w:r>
              <w:rPr>
                <w:rFonts w:cs="Times New Roman"/>
              </w:rPr>
              <w:t xml:space="preserve">  4</w:t>
            </w:r>
            <w:r>
              <w:rPr>
                <w:rFonts w:ascii="ＭＳ 明朝" w:hAnsi="ＭＳ 明朝"/>
              </w:rPr>
              <w:t>)</w:t>
            </w:r>
            <w:r>
              <w:rPr>
                <w:rFonts w:hint="eastAsia"/>
              </w:rPr>
              <w:t>いつも誰かを笑わそうとしているＤ。芸人になりたいと思っている。</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5</w:t>
            </w:r>
            <w:r>
              <w:rPr>
                <w:rFonts w:ascii="ＭＳ 明朝" w:hAnsi="ＭＳ 明朝"/>
              </w:rPr>
              <w:t>)</w:t>
            </w:r>
            <w:r>
              <w:rPr>
                <w:rFonts w:hint="eastAsia"/>
              </w:rPr>
              <w:t>一生自分自身の歯で食事をしたいと願う奈良井先生。</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①彼らの夢を実現するためにどうすればいいか考える。</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②班で交流し、全体に発表する。</w:t>
            </w:r>
          </w:p>
        </w:tc>
        <w:tc>
          <w:tcPr>
            <w:tcW w:w="26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○フリップを一枚一枚貼りながら、説明していく。このときに、子どもたちの考えをつぶやきとして出させていくことが、班での話し合いをスムーズにすすめる。</w:t>
            </w:r>
          </w:p>
          <w:p w:rsidR="006D4653" w:rsidRDefault="006D4653">
            <w:pPr>
              <w:suppressAutoHyphens/>
              <w:kinsoku w:val="0"/>
              <w:wordWrap w:val="0"/>
              <w:autoSpaceDE w:val="0"/>
              <w:autoSpaceDN w:val="0"/>
              <w:spacing w:line="324" w:lineRule="atLeast"/>
              <w:jc w:val="left"/>
              <w:rPr>
                <w:rFonts w:ascii="ＭＳ 明朝" w:cs="Times New Roman"/>
                <w:spacing w:val="4"/>
              </w:rPr>
            </w:pPr>
          </w:p>
        </w:tc>
      </w:tr>
      <w:tr w:rsidR="006D4653">
        <w:tc>
          <w:tcPr>
            <w:tcW w:w="657"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5435E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8240" behindDoc="0" locked="0" layoutInCell="0" allowOverlap="1">
                      <wp:simplePos x="0" y="0"/>
                      <wp:positionH relativeFrom="margin">
                        <wp:posOffset>69850</wp:posOffset>
                      </wp:positionH>
                      <wp:positionV relativeFrom="paragraph">
                        <wp:posOffset>160020</wp:posOffset>
                      </wp:positionV>
                      <wp:extent cx="330200" cy="122809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5pt;margin-top:12.6pt;width:26pt;height:96.7pt;z-index:251658240;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" o:allowincell="f" filled="f" stroked="f">
                      <v:textbox style="layout-flow:vertical-ideographic" inset="2mm,2mm,2mm,2mm">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『Ｍｙ２４ｈｏｕｒｓ』</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（１）「人物辞典を作ろう！」</w:t>
            </w:r>
          </w:p>
          <w:p w:rsidR="006D4653" w:rsidRDefault="006D4653">
            <w:pPr>
              <w:suppressAutoHyphens/>
              <w:kinsoku w:val="0"/>
              <w:wordWrap w:val="0"/>
              <w:autoSpaceDE w:val="0"/>
              <w:autoSpaceDN w:val="0"/>
              <w:spacing w:line="324" w:lineRule="atLeast"/>
              <w:ind w:left="328" w:hanging="328"/>
              <w:jc w:val="left"/>
              <w:rPr>
                <w:rFonts w:ascii="ＭＳ 明朝" w:cs="Times New Roman"/>
                <w:spacing w:val="4"/>
              </w:rPr>
            </w:pPr>
            <w:r>
              <w:rPr>
                <w:rFonts w:hint="eastAsia"/>
              </w:rPr>
              <w:t xml:space="preserve">　</w:t>
            </w:r>
            <w:r>
              <w:rPr>
                <w:rFonts w:cs="Times New Roman"/>
              </w:rPr>
              <w:t xml:space="preserve"> </w:t>
            </w:r>
            <w:r>
              <w:rPr>
                <w:rFonts w:hint="eastAsia"/>
              </w:rPr>
              <w:t xml:space="preserve">歴史上の人物などを載せる人物辞典、これに自分が載るとしたらどんなふうに紹介してほしいか。　</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→こんなふうな人生を送りたい。</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こんなふうに頑張ってみたい。</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こんなふうな考えを持ちたい。</w:t>
            </w:r>
            <w:proofErr w:type="spellStart"/>
            <w:r>
              <w:rPr>
                <w:rFonts w:cs="Times New Roman"/>
              </w:rPr>
              <w:t>etc</w:t>
            </w:r>
            <w:proofErr w:type="spellEnd"/>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①人物辞典作成ワークシート配布。</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②ワークシートに記入する。</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③班で交流する。</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④２人～３人ほど全体で発表してもらう。</w:t>
            </w: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○教員がモデリングとして自己開示をして「自分の夢だったこと」や「どうしてきた」かを語ってあげると子どもたちがイメージしやすい。</w: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○自己開示が苦手な子どもに無理強いはしない。書けない場合は、仲間の発表を聴くだけでもよい。</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○無理に全体発表しなくてもよい。</w:t>
            </w:r>
          </w:p>
        </w:tc>
      </w:tr>
      <w:tr w:rsidR="006D4653">
        <w:tc>
          <w:tcPr>
            <w:tcW w:w="657"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center"/>
              <w:rPr>
                <w:rFonts w:ascii="ＭＳ 明朝" w:cs="Times New Roman"/>
                <w:spacing w:val="4"/>
              </w:rPr>
            </w:pPr>
            <w:r>
              <w:rPr>
                <w:rFonts w:hint="eastAsia"/>
              </w:rPr>
              <w:t>活動の流れ</w:t>
            </w:r>
          </w:p>
        </w:tc>
        <w:tc>
          <w:tcPr>
            <w:tcW w:w="26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center"/>
              <w:rPr>
                <w:rFonts w:ascii="ＭＳ 明朝" w:cs="Times New Roman"/>
                <w:spacing w:val="4"/>
              </w:rPr>
            </w:pPr>
            <w:r>
              <w:rPr>
                <w:rFonts w:hint="eastAsia"/>
              </w:rPr>
              <w:t>留意点・教具等</w:t>
            </w:r>
          </w:p>
        </w:tc>
      </w:tr>
      <w:tr w:rsidR="006D4653">
        <w:tc>
          <w:tcPr>
            <w:tcW w:w="657"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5435E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9264" behindDoc="0" locked="0" layoutInCell="0" allowOverlap="1">
                      <wp:simplePos x="0" y="0"/>
                      <wp:positionH relativeFrom="margin">
                        <wp:posOffset>69850</wp:posOffset>
                      </wp:positionH>
                      <wp:positionV relativeFrom="paragraph">
                        <wp:posOffset>0</wp:posOffset>
                      </wp:positionV>
                      <wp:extent cx="330200" cy="12280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 cy="1228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5pt;margin-top:0;width:26pt;height:96.7pt;z-index:251659264;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" o:allowincell="f" filled="f" stroked="f">
                      <v:textbox style="layout-flow:vertical-ideographic" inset="2mm,2mm,2mm,2mm">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rPr>
                              <w:t>エクササイズ</w:t>
                            </w:r>
                          </w:p>
                        </w:txbxContent>
                      </v:textbox>
                      <w10:wrap anchorx="margin"/>
                    </v:shape>
                  </w:pict>
                </mc:Fallback>
              </mc:AlternateConten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（２）「Ｍｙ２４ｈｏｕｒｓ」</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①Ｍｙ２４ｈｏｕｒｓワークシート配布。</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②ワークシートに記入する。（最大３パターン）</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学校ありバージョン</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 xml:space="preserve">　　　学校なしバージョン</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 xml:space="preserve">　　　毎日ではないが、定期的にしていることがあれば…</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③班で交流する。</w: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4745FF">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sidR="006D4653">
              <w:rPr>
                <w:rFonts w:hint="eastAsia"/>
                <w:sz w:val="18"/>
                <w:szCs w:val="18"/>
              </w:rPr>
              <w:t>＊Ｍｙ２４ｈｏｕｒｓワークシートはＨＰよりダウンロードできます。</w:t>
            </w:r>
          </w:p>
        </w:tc>
        <w:tc>
          <w:tcPr>
            <w:tcW w:w="26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○教員自身の「Ｍｙ２４ｈｏｕｒｓ」をモデリングとして示す。平日パターンのみでもいい。</w: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○必要に応じて個別支援をする。</w:t>
            </w:r>
          </w:p>
          <w:p w:rsidR="006D4653" w:rsidRDefault="006D4653">
            <w:pPr>
              <w:suppressAutoHyphens/>
              <w:kinsoku w:val="0"/>
              <w:wordWrap w:val="0"/>
              <w:autoSpaceDE w:val="0"/>
              <w:autoSpaceDN w:val="0"/>
              <w:spacing w:line="324" w:lineRule="atLeast"/>
              <w:jc w:val="left"/>
              <w:rPr>
                <w:rFonts w:ascii="ＭＳ 明朝" w:cs="Times New Roman"/>
                <w:spacing w:val="4"/>
              </w:rPr>
            </w:pPr>
          </w:p>
        </w:tc>
      </w:tr>
      <w:tr w:rsidR="006D4653">
        <w:tc>
          <w:tcPr>
            <w:tcW w:w="657" w:type="dxa"/>
            <w:tcBorders>
              <w:top w:val="single" w:sz="4" w:space="0" w:color="000000"/>
              <w:left w:val="single" w:sz="4" w:space="0" w:color="000000"/>
              <w:bottom w:val="double" w:sz="4" w:space="0" w:color="000000"/>
              <w:right w:val="single" w:sz="4" w:space="0" w:color="000000"/>
            </w:tcBorders>
          </w:tcPr>
          <w:p w:rsidR="006D4653" w:rsidRDefault="005435ED">
            <w:pPr>
              <w:suppressAutoHyphens/>
              <w:kinsoku w:val="0"/>
              <w:wordWrap w:val="0"/>
              <w:autoSpaceDE w:val="0"/>
              <w:autoSpaceDN w:val="0"/>
              <w:spacing w:line="324" w:lineRule="atLeast"/>
              <w:jc w:val="left"/>
              <w:rPr>
                <w:rFonts w:ascii="ＭＳ 明朝" w:cs="Times New Roman"/>
                <w:spacing w:val="4"/>
              </w:rPr>
            </w:pPr>
            <w:r>
              <w:rPr>
                <w:noProof/>
              </w:rPr>
              <mc:AlternateContent>
                <mc:Choice Requires="wps">
                  <w:drawing>
                    <wp:anchor distT="0" distB="0" distL="72000" distR="72000" simplePos="0" relativeHeight="251656192" behindDoc="0" locked="0" layoutInCell="0" allowOverlap="1">
                      <wp:simplePos x="0" y="0"/>
                      <wp:positionH relativeFrom="margin">
                        <wp:posOffset>70485</wp:posOffset>
                      </wp:positionH>
                      <wp:positionV relativeFrom="paragraph">
                        <wp:posOffset>635</wp:posOffset>
                      </wp:positionV>
                      <wp:extent cx="344805" cy="134493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 cy="1344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wps:txbx>
                            <wps:bodyPr rot="0" vert="eaVert" wrap="square" lIns="72000" tIns="72000" rIns="72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9" type="#_x0000_t202" style="position:absolute;margin-left:5.55pt;margin-top:.05pt;width:27.15pt;height:105.9pt;z-index:251656192;visibility:visible;mso-wrap-style:square;mso-width-percent:0;mso-height-percent:0;mso-wrap-distance-left:2mm;mso-wrap-distance-top:0;mso-wrap-distance-right: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" o:allowincell="f" filled="f" stroked="f">
                      <v:textbox style="layout-flow:vertical-ideographic" inset="2mm,2mm,2mm,2mm">
                        <w:txbxContent>
                          <w:p w:rsidR="006D4653" w:rsidRDefault="006D4653">
                            <w:pPr>
                              <w:adjustRightInd/>
                              <w:spacing w:line="328" w:lineRule="exact"/>
                              <w:rPr>
                                <w:rFonts w:ascii="ＭＳ 明朝" w:cs="Times New Roman"/>
                                <w:noProof/>
                                <w:snapToGrid w:val="0"/>
                                <w:spacing w:val="2"/>
                              </w:rPr>
                            </w:pPr>
                            <w:r>
                              <w:rPr>
                                <w:rFonts w:cs="Times New Roman"/>
                                <w:snapToGrid w:val="0"/>
                                <w:spacing w:val="2"/>
                              </w:rPr>
                              <w:t xml:space="preserve"> </w:t>
                            </w:r>
                            <w:r>
                              <w:rPr>
                                <w:rFonts w:hint="eastAsia"/>
                                <w:snapToGrid w:val="0"/>
                                <w:spacing w:val="2"/>
                                <w:sz w:val="14"/>
                                <w:szCs w:val="14"/>
                              </w:rPr>
                              <w:t>ふりかえり・シェアリング</w:t>
                            </w:r>
                          </w:p>
                        </w:txbxContent>
                      </v:textbox>
                      <w10:wrap anchorx="margin"/>
                    </v:shape>
                  </w:pict>
                </mc:Fallback>
              </mc:AlternateConten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6243" w:type="dxa"/>
            <w:tcBorders>
              <w:top w:val="single" w:sz="4" w:space="0" w:color="000000"/>
              <w:left w:val="single" w:sz="4" w:space="0" w:color="000000"/>
              <w:bottom w:val="doub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①グループで気づきを交流する。</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 xml:space="preserve">　＊ワークシートに記入した時の自分自身のことでの気づき</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 xml:space="preserve">　</w:t>
            </w:r>
            <w:r>
              <w:rPr>
                <w:rFonts w:cs="Times New Roman"/>
              </w:rPr>
              <w:t xml:space="preserve"> </w:t>
            </w:r>
            <w:r>
              <w:rPr>
                <w:rFonts w:hint="eastAsia"/>
              </w:rPr>
              <w:t>＊仲間の発表を聴いて感じたこと</w: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②ふりかえり用紙に記入する。</w:t>
            </w: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p w:rsidR="006D4653" w:rsidRDefault="006D4653">
            <w:pPr>
              <w:suppressAutoHyphens/>
              <w:kinsoku w:val="0"/>
              <w:wordWrap w:val="0"/>
              <w:autoSpaceDE w:val="0"/>
              <w:autoSpaceDN w:val="0"/>
              <w:spacing w:line="324" w:lineRule="atLeast"/>
              <w:jc w:val="left"/>
              <w:rPr>
                <w:rFonts w:ascii="ＭＳ 明朝" w:cs="Times New Roman"/>
                <w:spacing w:val="4"/>
              </w:rPr>
            </w:pPr>
          </w:p>
        </w:tc>
        <w:tc>
          <w:tcPr>
            <w:tcW w:w="2629" w:type="dxa"/>
            <w:tcBorders>
              <w:top w:val="single" w:sz="4" w:space="0" w:color="000000"/>
              <w:left w:val="single" w:sz="4" w:space="0" w:color="000000"/>
              <w:bottom w:val="doub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shd w:val="pct30" w:color="000000" w:fill="auto"/>
              </w:rPr>
              <w:t>フィードバックの視点</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・夢やしたいことを持つことの素晴らしさを返していく。今、実現にむけてどうがんばっているのかをあえて問い返す必要はないし、返してはいけない。</w:t>
            </w:r>
          </w:p>
        </w:tc>
      </w:tr>
    </w:tbl>
    <w:p w:rsidR="006D4653" w:rsidRDefault="006D4653">
      <w:pPr>
        <w:adjustRightInd/>
        <w:rPr>
          <w:rFonts w:ascii="ＭＳ 明朝" w:cs="Times New Roman"/>
          <w:spacing w:val="4"/>
        </w:rPr>
      </w:pPr>
      <w:r>
        <w:rPr>
          <w:rFonts w:cs="Times New Roman"/>
        </w:rPr>
        <w:t xml:space="preserve"> </w:t>
      </w:r>
      <w:r>
        <w:rPr>
          <w:rFonts w:hint="eastAsia"/>
        </w:rPr>
        <w:t>〔参考文献〕『７つの習慣』スティーブン・Ｒ・コビー　キングベアー出版</w:t>
      </w:r>
    </w:p>
    <w:p w:rsidR="006D4653" w:rsidRDefault="006D4653">
      <w:pPr>
        <w:adjustRightInd/>
        <w:rPr>
          <w:rFonts w:ascii="ＭＳ 明朝" w:cs="Times New Roman"/>
          <w:spacing w:val="4"/>
        </w:rPr>
      </w:pPr>
    </w:p>
    <w:p w:rsidR="006D4653" w:rsidRDefault="006D4653">
      <w:pPr>
        <w:adjustRightInd/>
        <w:rPr>
          <w:rFonts w:ascii="ＭＳ 明朝" w:cs="Times New Roman"/>
          <w:spacing w:val="4"/>
        </w:rPr>
      </w:pPr>
      <w:r>
        <w:rPr>
          <w:rFonts w:hint="eastAsia"/>
        </w:rPr>
        <w:t>【ポイント】</w:t>
      </w:r>
    </w:p>
    <w:p w:rsidR="006D4653" w:rsidRDefault="006D4653">
      <w:pPr>
        <w:adjustRightInd/>
        <w:rPr>
          <w:rFonts w:ascii="ＭＳ 明朝" w:cs="Times New Roman"/>
          <w:spacing w:val="4"/>
        </w:rPr>
      </w:pPr>
      <w:r>
        <w:rPr>
          <w:rFonts w:hint="eastAsia"/>
        </w:rPr>
        <w:t xml:space="preserve">　今の自分自身が「どういう状態で」「どうしていきたいか」を自己認知するための授業である。自己認知は、言語化やイメージ化を通じて具体的になっていくので、「どういう状態で」「どうしていきたいか」ということを自己開示していくプロセスが大切である。自己開示の授業は、例外なく教員の自己開示がモデリングとして重要になってくる。「Ｍｙ２４ｈｏｕｒｓ」を作成する前段で、教員がしっかりと自己開示したいものである。</w:t>
      </w:r>
    </w:p>
    <w:p w:rsidR="006D4653" w:rsidRDefault="006D4653">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6D4653">
        <w:tc>
          <w:tcPr>
            <w:tcW w:w="95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子どもの気づき</w:t>
            </w:r>
          </w:p>
        </w:tc>
      </w:tr>
      <w:tr w:rsidR="006D4653">
        <w:tc>
          <w:tcPr>
            <w:tcW w:w="95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・みんな、いろんな解決策があってすごかった。</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・みんなの将来の夢などがわかって良かった。自分の未来を想像するのはおもしろかった。</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・将来こうなるかはわからないけど、なりたいって気持ちは大事だと思いました。</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・意外と寝てるのでびっくりした。ふだん、生活を気にしたことがなかったので新鮮だった。</w:t>
            </w:r>
          </w:p>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・自分の毎日を振り返ると、何もやってなくて驚きました。</w:t>
            </w:r>
          </w:p>
        </w:tc>
      </w:tr>
    </w:tbl>
    <w:p w:rsidR="006D4653" w:rsidRDefault="006D4653">
      <w:pPr>
        <w:adjustRightInd/>
        <w:rPr>
          <w:rFonts w:ascii="ＭＳ 明朝" w:cs="Times New Roman"/>
          <w:spacing w:val="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29"/>
      </w:tblGrid>
      <w:tr w:rsidR="006D4653">
        <w:tc>
          <w:tcPr>
            <w:tcW w:w="95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cs="Times New Roman"/>
              </w:rPr>
              <w:t xml:space="preserve"> </w:t>
            </w:r>
            <w:r>
              <w:rPr>
                <w:rFonts w:hint="eastAsia"/>
              </w:rPr>
              <w:t>教員からのコメント</w:t>
            </w:r>
          </w:p>
        </w:tc>
      </w:tr>
      <w:tr w:rsidR="006D4653">
        <w:tc>
          <w:tcPr>
            <w:tcW w:w="9529" w:type="dxa"/>
            <w:tcBorders>
              <w:top w:val="single" w:sz="4" w:space="0" w:color="000000"/>
              <w:left w:val="single" w:sz="4" w:space="0" w:color="000000"/>
              <w:bottom w:val="single" w:sz="4" w:space="0" w:color="000000"/>
              <w:right w:val="single" w:sz="4" w:space="0" w:color="000000"/>
            </w:tcBorders>
          </w:tcPr>
          <w:p w:rsidR="006D4653" w:rsidRDefault="006D4653">
            <w:pPr>
              <w:suppressAutoHyphens/>
              <w:kinsoku w:val="0"/>
              <w:wordWrap w:val="0"/>
              <w:autoSpaceDE w:val="0"/>
              <w:autoSpaceDN w:val="0"/>
              <w:spacing w:line="324" w:lineRule="atLeast"/>
              <w:jc w:val="left"/>
              <w:rPr>
                <w:rFonts w:ascii="ＭＳ 明朝" w:cs="Times New Roman"/>
                <w:spacing w:val="4"/>
              </w:rPr>
            </w:pPr>
            <w:r>
              <w:rPr>
                <w:rFonts w:hint="eastAsia"/>
              </w:rPr>
              <w:t>・個人差が大きい活動でした。「人物辞典」では、将来のことを考えるのが楽しいという生徒もいれば、将来のことをあまり考えていない生徒もいました。このようなことをシェアすることで、子どもには多くの気づきが生まれたようです。「Ｍｙ２４ｈｏｕｒｓ」では、実際のことだけに書きやすく、楽しんで活動している生徒が多かったと思います。自分の時間の使い方について「時間をムダにしている」「意外と勉強していない」「将来を考えるきっかけになった」などの気づきが出てきました。こんなふうにワークショップとして時間管理に取り組むと、教師が説諭する何倍もの効果があったように思います。</w:t>
            </w:r>
          </w:p>
        </w:tc>
      </w:tr>
    </w:tbl>
    <w:p w:rsidR="006D4653" w:rsidRDefault="006D4653">
      <w:pPr>
        <w:adjustRightInd/>
        <w:rPr>
          <w:rFonts w:ascii="ＭＳ 明朝" w:cs="Times New Roman"/>
          <w:spacing w:val="4"/>
        </w:rPr>
      </w:pPr>
      <w:r>
        <w:rPr>
          <w:rFonts w:hint="eastAsia"/>
        </w:rPr>
        <w:t xml:space="preserve">＊道徳の内容項目との関連：　</w:t>
      </w:r>
      <w:r>
        <w:rPr>
          <w:rFonts w:cs="Times New Roman"/>
        </w:rPr>
        <w:t>1-</w:t>
      </w:r>
      <w:r>
        <w:rPr>
          <w:rFonts w:ascii="ＭＳ 明朝" w:hAnsi="ＭＳ 明朝"/>
        </w:rPr>
        <w:t>(</w:t>
      </w:r>
      <w:r>
        <w:rPr>
          <w:rFonts w:cs="Times New Roman"/>
        </w:rPr>
        <w:t>4</w:t>
      </w:r>
      <w:r>
        <w:rPr>
          <w:rFonts w:ascii="ＭＳ 明朝" w:hAnsi="ＭＳ 明朝"/>
        </w:rPr>
        <w:t>)</w:t>
      </w:r>
      <w:r>
        <w:rPr>
          <w:rFonts w:cs="Times New Roman"/>
        </w:rPr>
        <w:t xml:space="preserve"> </w:t>
      </w:r>
      <w:r>
        <w:rPr>
          <w:rFonts w:hint="eastAsia"/>
        </w:rPr>
        <w:t xml:space="preserve">理想の実現　　</w:t>
      </w:r>
      <w:r>
        <w:rPr>
          <w:rFonts w:cs="Times New Roman"/>
        </w:rPr>
        <w:t>4-</w:t>
      </w:r>
      <w:r>
        <w:rPr>
          <w:rFonts w:ascii="ＭＳ 明朝" w:hAnsi="ＭＳ 明朝"/>
        </w:rPr>
        <w:t>(</w:t>
      </w:r>
      <w:r>
        <w:rPr>
          <w:rFonts w:cs="Times New Roman"/>
        </w:rPr>
        <w:t>5</w:t>
      </w:r>
      <w:r>
        <w:rPr>
          <w:rFonts w:ascii="ＭＳ 明朝" w:hAnsi="ＭＳ 明朝"/>
        </w:rPr>
        <w:t>)</w:t>
      </w:r>
      <w:r>
        <w:rPr>
          <w:rFonts w:cs="Times New Roman"/>
        </w:rPr>
        <w:t xml:space="preserve"> </w:t>
      </w:r>
      <w:r>
        <w:rPr>
          <w:rFonts w:hint="eastAsia"/>
        </w:rPr>
        <w:t>勤労・奉仕</w:t>
      </w:r>
    </w:p>
    <w:p w:rsidR="006D4653" w:rsidRDefault="006D4653">
      <w:pPr>
        <w:wordWrap w:val="0"/>
        <w:adjustRightInd/>
        <w:jc w:val="right"/>
        <w:rPr>
          <w:rFonts w:ascii="ＭＳ 明朝" w:cs="Times New Roman"/>
          <w:spacing w:val="4"/>
        </w:rPr>
      </w:pPr>
      <w:r>
        <w:rPr>
          <w:rFonts w:hint="eastAsia"/>
        </w:rPr>
        <w:t>（担当：大橋　敬美）</w:t>
      </w:r>
    </w:p>
    <w:sectPr w:rsidR="006D4653">
      <w:type w:val="continuous"/>
      <w:pgSz w:w="11906" w:h="16838"/>
      <w:pgMar w:top="1134" w:right="1134" w:bottom="1134" w:left="1134" w:header="720" w:footer="720" w:gutter="0"/>
      <w:pgNumType w:start="101"/>
      <w:cols w:space="720"/>
      <w:noEndnote/>
      <w:docGrid w:type="linesAndChars" w:linePitch="323" w:charSpace="163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946" w:rsidRDefault="00705946">
      <w:r>
        <w:separator/>
      </w:r>
    </w:p>
  </w:endnote>
  <w:endnote w:type="continuationSeparator" w:id="0">
    <w:p w:rsidR="00705946" w:rsidRDefault="00705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946" w:rsidRDefault="00705946">
      <w:r>
        <w:rPr>
          <w:rFonts w:ascii="ＭＳ 明朝" w:cs="Times New Roman"/>
          <w:color w:val="auto"/>
          <w:sz w:val="2"/>
          <w:szCs w:val="2"/>
        </w:rPr>
        <w:continuationSeparator/>
      </w:r>
    </w:p>
  </w:footnote>
  <w:footnote w:type="continuationSeparator" w:id="0">
    <w:p w:rsidR="00705946" w:rsidRDefault="007059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720"/>
  <w:hyphenationZone w:val="0"/>
  <w:drawingGridHorizontalSpacing w:val="1638"/>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5FF"/>
    <w:rsid w:val="00227748"/>
    <w:rsid w:val="004745FF"/>
    <w:rsid w:val="00500BFE"/>
    <w:rsid w:val="005435ED"/>
    <w:rsid w:val="006D4653"/>
    <w:rsid w:val="00705946"/>
    <w:rsid w:val="007E5939"/>
    <w:rsid w:val="00830D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0D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30D98"/>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0D9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30D9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gi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2139</Characters>
  <Application>Microsoft Office Word</Application>
  <DocSecurity>0</DocSecurity>
  <Lines>17</Lines>
  <Paragraphs>5</Paragraphs>
  <ScaleCrop>false</ScaleCrop>
  <HeadingPairs>
    <vt:vector size="2" baseType="variant">
      <vt:variant>
        <vt:lpstr>タイトル</vt:lpstr>
      </vt:variant>
      <vt:variant>
        <vt:i4>1</vt:i4>
      </vt:variant>
    </vt:vector>
  </HeadingPairs>
  <TitlesOfParts>
    <vt:vector size="1" baseType="lpstr">
      <vt:lpstr/>
    </vt:vector>
  </TitlesOfParts>
  <Company>松原市教育委員会</Company>
  <LinksUpToDate>false</LinksUpToDate>
  <CharactersWithSpaces>2509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松原第七中学校</dc:creator>
  <cp:lastModifiedBy>Fukami</cp:lastModifiedBy>
  <cp:revision>4</cp:revision>
  <cp:lastPrinted>2012-03-14T02:11:00Z</cp:lastPrinted>
  <dcterms:created xsi:type="dcterms:W3CDTF">2015-11-28T18:19:00Z</dcterms:created>
  <dcterms:modified xsi:type="dcterms:W3CDTF">2016-02-11T09:54:00Z</dcterms:modified>
</cp:coreProperties>
</file>